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62D" w:rsidRDefault="0086362D">
      <w:pPr>
        <w:contextualSpacing/>
        <w:jc w:val="center"/>
      </w:pPr>
    </w:p>
    <w:p w:rsidR="0086362D" w:rsidRDefault="0086362D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86362D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86362D" w:rsidRDefault="0086362D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86362D" w:rsidRDefault="003915B2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86362D" w:rsidRDefault="003915B2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86362D" w:rsidRDefault="0086362D">
            <w:pPr>
              <w:contextualSpacing/>
              <w:jc w:val="center"/>
              <w:rPr>
                <w:sz w:val="20"/>
              </w:rPr>
            </w:pPr>
          </w:p>
        </w:tc>
      </w:tr>
    </w:tbl>
    <w:p w:rsidR="0086362D" w:rsidRDefault="0086362D">
      <w:pPr>
        <w:jc w:val="center"/>
        <w:rPr>
          <w:b/>
          <w:color w:val="000000" w:themeColor="text1"/>
        </w:rPr>
      </w:pPr>
    </w:p>
    <w:p w:rsidR="0086362D" w:rsidRDefault="003915B2">
      <w:pPr>
        <w:contextualSpacing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Меры поддержки предпринимателей, пострадавших от атак БПЛА</w:t>
      </w:r>
    </w:p>
    <w:p w:rsidR="0086362D" w:rsidRDefault="0086362D">
      <w:pPr>
        <w:spacing w:line="240" w:lineRule="exact"/>
        <w:contextualSpacing/>
        <w:jc w:val="both"/>
        <w:rPr>
          <w:color w:val="000000" w:themeColor="text1"/>
        </w:rPr>
      </w:pPr>
    </w:p>
    <w:p w:rsidR="0086362D" w:rsidRDefault="003915B2">
      <w:pPr>
        <w:ind w:firstLine="709"/>
        <w:contextualSpacing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Постановлением Правительства Российской Федерации от 25.08.2026 </w:t>
      </w:r>
      <w:r>
        <w:rPr>
          <w:color w:val="000000" w:themeColor="text1"/>
        </w:rPr>
        <w:br/>
        <w:t xml:space="preserve">№ 1074 утверждены меры поддержки предпринимателей, имеющих действующий договор </w:t>
      </w:r>
      <w:r>
        <w:rPr>
          <w:color w:val="000000" w:themeColor="text1"/>
        </w:rPr>
        <w:t>о реализации товаров на сайте «</w:t>
      </w:r>
      <w:proofErr w:type="spellStart"/>
      <w:r>
        <w:rPr>
          <w:color w:val="000000" w:themeColor="text1"/>
        </w:rPr>
        <w:t>Wildberries</w:t>
      </w:r>
      <w:proofErr w:type="spellEnd"/>
      <w:r>
        <w:rPr>
          <w:color w:val="000000" w:themeColor="text1"/>
        </w:rPr>
        <w:t xml:space="preserve">» или </w:t>
      </w:r>
      <w:r>
        <w:rPr>
          <w:color w:val="000000" w:themeColor="text1"/>
        </w:rPr>
        <w:br/>
        <w:t>с ООО «РВБ», в случае, если расчетная сумма полученного ущерба в результате атак с применением БПЛА на объекты группы «РВБ» с июля 2026 года превышает 5% от учитываемых при налогообложении доходов от осущест</w:t>
      </w:r>
      <w:r>
        <w:rPr>
          <w:color w:val="000000" w:themeColor="text1"/>
        </w:rPr>
        <w:t>вления предпринимательской деятельности за 2025 год, а</w:t>
      </w:r>
      <w:proofErr w:type="gramEnd"/>
      <w:r>
        <w:rPr>
          <w:color w:val="000000" w:themeColor="text1"/>
        </w:rPr>
        <w:t xml:space="preserve"> также в случае, если индивидуальный предприниматель или юридическое лицо </w:t>
      </w:r>
      <w:proofErr w:type="gramStart"/>
      <w:r>
        <w:rPr>
          <w:color w:val="000000" w:themeColor="text1"/>
        </w:rPr>
        <w:t>зарегистрированы</w:t>
      </w:r>
      <w:proofErr w:type="gramEnd"/>
      <w:r>
        <w:rPr>
          <w:color w:val="000000" w:themeColor="text1"/>
        </w:rPr>
        <w:t xml:space="preserve"> после 01.12.2025. В </w:t>
      </w:r>
      <w:proofErr w:type="gramStart"/>
      <w:r>
        <w:rPr>
          <w:color w:val="000000" w:themeColor="text1"/>
        </w:rPr>
        <w:t>рамках</w:t>
      </w:r>
      <w:proofErr w:type="gramEnd"/>
      <w:r>
        <w:rPr>
          <w:color w:val="000000" w:themeColor="text1"/>
        </w:rPr>
        <w:t xml:space="preserve"> поддержки предпринимателям гарантировано:</w:t>
      </w:r>
    </w:p>
    <w:p w:rsidR="0086362D" w:rsidRDefault="003915B2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- продление на 12 месяцев сроков уплаты от</w:t>
      </w:r>
      <w:r>
        <w:rPr>
          <w:color w:val="000000" w:themeColor="text1"/>
        </w:rPr>
        <w:t>дельных налогов (НДС, за  исключением уплачиваемого при ввозе товаров в РФ, налога на прибыль, УСН, АВТОУСН, НПД, НДФЛ), авансовых платежей и страховых взносов, подлежащих уплате в августе 2026 – июле 2027 года;</w:t>
      </w:r>
    </w:p>
    <w:p w:rsidR="0086362D" w:rsidRDefault="003915B2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- возможность уплаты указанных налогов и стр</w:t>
      </w:r>
      <w:r>
        <w:rPr>
          <w:color w:val="000000" w:themeColor="text1"/>
        </w:rPr>
        <w:t>аховых взносов равными частями в размере 1/12 от подлежащей уплате суммы ежемесячно;</w:t>
      </w:r>
    </w:p>
    <w:p w:rsidR="0086362D" w:rsidRDefault="003915B2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- приостановление по 31.12.2026 вынесения решений, проведения и сроков выездных налоговых проверок и проверок правильности исчисления и своевременности уплаты страховых вз</w:t>
      </w:r>
      <w:r>
        <w:rPr>
          <w:color w:val="000000" w:themeColor="text1"/>
        </w:rPr>
        <w:t>носов на обязательное социальное страхование от несчастных случаев на производстве и профессиональных заболеваний;</w:t>
      </w:r>
    </w:p>
    <w:p w:rsidR="0086362D" w:rsidRDefault="003915B2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- продление на 6 месяцев предельных сроков направления требований об уплате задолженности и вынесения решений о взыскании задолженности.</w:t>
      </w:r>
    </w:p>
    <w:p w:rsidR="0086362D" w:rsidRDefault="003915B2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Пере</w:t>
      </w:r>
      <w:r>
        <w:rPr>
          <w:color w:val="000000" w:themeColor="text1"/>
        </w:rPr>
        <w:t>чни лиц, пострадавших в результате атак с применением БПЛА на объекты «РВБ», формируются ООО «РВБ» и в электронном виде направляются в ФНС России и территориальные органы страховщика по месту учета пострадавшего лица в качестве страхователя ежемесячно.</w:t>
      </w:r>
    </w:p>
    <w:p w:rsidR="0086362D" w:rsidRDefault="0086362D">
      <w:pPr>
        <w:contextualSpacing/>
        <w:jc w:val="both"/>
        <w:rPr>
          <w:color w:val="000000" w:themeColor="text1"/>
        </w:rPr>
      </w:pPr>
    </w:p>
    <w:p w:rsidR="0086362D" w:rsidRDefault="003915B2" w:rsidP="003915B2">
      <w:pPr>
        <w:jc w:val="right"/>
      </w:pPr>
      <w:r>
        <w:t xml:space="preserve">Пресс-служба </w:t>
      </w:r>
    </w:p>
    <w:p w:rsidR="0086362D" w:rsidRDefault="003915B2" w:rsidP="003915B2">
      <w:pPr>
        <w:jc w:val="right"/>
      </w:pPr>
      <w:r>
        <w:t>Прокуратуры г. Нижневартовска</w:t>
      </w:r>
    </w:p>
    <w:p w:rsidR="0086362D" w:rsidRDefault="0086362D">
      <w:pPr>
        <w:rPr>
          <w:sz w:val="20"/>
        </w:rPr>
      </w:pPr>
    </w:p>
    <w:sectPr w:rsidR="0086362D" w:rsidSect="0086362D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362D"/>
    <w:rsid w:val="003915B2"/>
    <w:rsid w:val="00863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6362D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86362D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86362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6362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6362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6362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6362D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86362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6362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6362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6362D"/>
    <w:rPr>
      <w:rFonts w:ascii="XO Thames" w:hAnsi="XO Thames"/>
      <w:sz w:val="28"/>
    </w:rPr>
  </w:style>
  <w:style w:type="paragraph" w:styleId="31">
    <w:name w:val="Body Text 3"/>
    <w:basedOn w:val="a"/>
    <w:link w:val="32"/>
    <w:rsid w:val="0086362D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86362D"/>
    <w:rPr>
      <w:sz w:val="16"/>
    </w:rPr>
  </w:style>
  <w:style w:type="paragraph" w:styleId="6">
    <w:name w:val="toc 6"/>
    <w:next w:val="a"/>
    <w:link w:val="60"/>
    <w:uiPriority w:val="39"/>
    <w:rsid w:val="0086362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6362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6362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6362D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  <w:rsid w:val="0086362D"/>
  </w:style>
  <w:style w:type="character" w:customStyle="1" w:styleId="13">
    <w:name w:val="Основной шрифт абзаца1"/>
    <w:link w:val="12"/>
    <w:rsid w:val="0086362D"/>
  </w:style>
  <w:style w:type="paragraph" w:customStyle="1" w:styleId="Endnote">
    <w:name w:val="Endnote"/>
    <w:link w:val="Endnote0"/>
    <w:rsid w:val="0086362D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86362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86362D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  <w:rsid w:val="0086362D"/>
  </w:style>
  <w:style w:type="character" w:customStyle="1" w:styleId="feeds-pagenavigationtooltip0">
    <w:name w:val="feeds-page__navigation_tooltip"/>
    <w:basedOn w:val="13"/>
    <w:link w:val="feeds-pagenavigationtooltip"/>
    <w:rsid w:val="0086362D"/>
  </w:style>
  <w:style w:type="paragraph" w:styleId="a3">
    <w:name w:val="Balloon Text"/>
    <w:basedOn w:val="a"/>
    <w:link w:val="a4"/>
    <w:rsid w:val="0086362D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sid w:val="0086362D"/>
    <w:rPr>
      <w:rFonts w:ascii="Segoe UI" w:hAnsi="Segoe UI"/>
      <w:sz w:val="18"/>
    </w:rPr>
  </w:style>
  <w:style w:type="paragraph" w:customStyle="1" w:styleId="14">
    <w:name w:val="Обычный1"/>
    <w:link w:val="15"/>
    <w:rsid w:val="0086362D"/>
    <w:rPr>
      <w:rFonts w:ascii="Times New Roman" w:hAnsi="Times New Roman"/>
      <w:sz w:val="28"/>
    </w:rPr>
  </w:style>
  <w:style w:type="character" w:customStyle="1" w:styleId="15">
    <w:name w:val="Обычный1"/>
    <w:link w:val="14"/>
    <w:rsid w:val="0086362D"/>
    <w:rPr>
      <w:rFonts w:ascii="Times New Roman" w:hAnsi="Times New Roman"/>
      <w:sz w:val="28"/>
    </w:rPr>
  </w:style>
  <w:style w:type="paragraph" w:styleId="a5">
    <w:name w:val="List Paragraph"/>
    <w:basedOn w:val="a"/>
    <w:link w:val="a6"/>
    <w:rsid w:val="0086362D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6">
    <w:name w:val="Абзац списка Знак"/>
    <w:basedOn w:val="1"/>
    <w:link w:val="a5"/>
    <w:rsid w:val="0086362D"/>
    <w:rPr>
      <w:rFonts w:asciiTheme="minorHAnsi" w:hAnsiTheme="minorHAnsi"/>
      <w:sz w:val="22"/>
    </w:rPr>
  </w:style>
  <w:style w:type="paragraph" w:styleId="33">
    <w:name w:val="toc 3"/>
    <w:next w:val="a"/>
    <w:link w:val="34"/>
    <w:uiPriority w:val="39"/>
    <w:rsid w:val="0086362D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86362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6362D"/>
    <w:rPr>
      <w:rFonts w:ascii="XO Thames" w:hAnsi="XO Thames"/>
      <w:b/>
      <w:sz w:val="22"/>
    </w:rPr>
  </w:style>
  <w:style w:type="paragraph" w:styleId="a7">
    <w:name w:val="Body Text Indent"/>
    <w:basedOn w:val="a"/>
    <w:link w:val="a8"/>
    <w:rsid w:val="0086362D"/>
    <w:pPr>
      <w:ind w:firstLine="709"/>
      <w:jc w:val="both"/>
    </w:pPr>
  </w:style>
  <w:style w:type="character" w:customStyle="1" w:styleId="a8">
    <w:name w:val="Основной текст с отступом Знак"/>
    <w:basedOn w:val="1"/>
    <w:link w:val="a7"/>
    <w:rsid w:val="0086362D"/>
  </w:style>
  <w:style w:type="character" w:customStyle="1" w:styleId="11">
    <w:name w:val="Заголовок 1 Знак"/>
    <w:basedOn w:val="1"/>
    <w:link w:val="10"/>
    <w:rsid w:val="0086362D"/>
    <w:rPr>
      <w:b/>
      <w:sz w:val="48"/>
    </w:rPr>
  </w:style>
  <w:style w:type="paragraph" w:styleId="a9">
    <w:name w:val="Normal (Web)"/>
    <w:basedOn w:val="a"/>
    <w:link w:val="aa"/>
    <w:rsid w:val="0086362D"/>
    <w:pPr>
      <w:spacing w:beforeAutospacing="1" w:afterAutospacing="1"/>
    </w:pPr>
    <w:rPr>
      <w:sz w:val="24"/>
    </w:rPr>
  </w:style>
  <w:style w:type="character" w:customStyle="1" w:styleId="aa">
    <w:name w:val="Обычный (веб) Знак"/>
    <w:basedOn w:val="1"/>
    <w:link w:val="a9"/>
    <w:rsid w:val="0086362D"/>
    <w:rPr>
      <w:sz w:val="24"/>
    </w:rPr>
  </w:style>
  <w:style w:type="paragraph" w:customStyle="1" w:styleId="16">
    <w:name w:val="Гиперссылка1"/>
    <w:link w:val="ab"/>
    <w:rsid w:val="0086362D"/>
    <w:rPr>
      <w:color w:val="0000FF"/>
      <w:u w:val="single"/>
    </w:rPr>
  </w:style>
  <w:style w:type="character" w:styleId="ab">
    <w:name w:val="Hyperlink"/>
    <w:link w:val="16"/>
    <w:rsid w:val="0086362D"/>
    <w:rPr>
      <w:color w:val="0000FF"/>
      <w:u w:val="single"/>
    </w:rPr>
  </w:style>
  <w:style w:type="paragraph" w:customStyle="1" w:styleId="Footnote">
    <w:name w:val="Footnote"/>
    <w:link w:val="Footnote0"/>
    <w:rsid w:val="0086362D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86362D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86362D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86362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6362D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86362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86362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6362D"/>
    <w:rPr>
      <w:rFonts w:ascii="XO Thames" w:hAnsi="XO Thames"/>
      <w:sz w:val="28"/>
    </w:rPr>
  </w:style>
  <w:style w:type="paragraph" w:styleId="ac">
    <w:name w:val="No Spacing"/>
    <w:link w:val="ad"/>
    <w:rsid w:val="0086362D"/>
    <w:rPr>
      <w:sz w:val="22"/>
    </w:rPr>
  </w:style>
  <w:style w:type="character" w:customStyle="1" w:styleId="ad">
    <w:name w:val="Без интервала Знак"/>
    <w:link w:val="ac"/>
    <w:rsid w:val="0086362D"/>
    <w:rPr>
      <w:sz w:val="22"/>
    </w:rPr>
  </w:style>
  <w:style w:type="paragraph" w:customStyle="1" w:styleId="19">
    <w:name w:val="Гиперссылка1"/>
    <w:link w:val="1a"/>
    <w:rsid w:val="0086362D"/>
    <w:rPr>
      <w:color w:val="0000FF"/>
      <w:u w:val="single"/>
    </w:rPr>
  </w:style>
  <w:style w:type="character" w:customStyle="1" w:styleId="1a">
    <w:name w:val="Гиперссылка1"/>
    <w:link w:val="19"/>
    <w:rsid w:val="0086362D"/>
    <w:rPr>
      <w:color w:val="0000FF"/>
      <w:u w:val="single"/>
    </w:rPr>
  </w:style>
  <w:style w:type="paragraph" w:styleId="8">
    <w:name w:val="toc 8"/>
    <w:next w:val="a"/>
    <w:link w:val="80"/>
    <w:uiPriority w:val="39"/>
    <w:rsid w:val="0086362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6362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86362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6362D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rsid w:val="0086362D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86362D"/>
    <w:rPr>
      <w:rFonts w:ascii="Sylfaen" w:hAnsi="Sylfaen"/>
      <w:sz w:val="25"/>
    </w:rPr>
  </w:style>
  <w:style w:type="paragraph" w:styleId="ae">
    <w:name w:val="Subtitle"/>
    <w:next w:val="a"/>
    <w:link w:val="af"/>
    <w:uiPriority w:val="11"/>
    <w:qFormat/>
    <w:rsid w:val="0086362D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86362D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rsid w:val="0086362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86362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6362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6362D"/>
    <w:rPr>
      <w:rFonts w:ascii="XO Thames" w:hAnsi="XO Thames"/>
      <w:b/>
      <w:sz w:val="28"/>
    </w:rPr>
  </w:style>
  <w:style w:type="paragraph" w:customStyle="1" w:styleId="25">
    <w:name w:val="Основной шрифт абзаца2"/>
    <w:link w:val="af2"/>
    <w:rsid w:val="0086362D"/>
  </w:style>
  <w:style w:type="table" w:styleId="af2">
    <w:name w:val="Table Grid"/>
    <w:basedOn w:val="a1"/>
    <w:rsid w:val="0086362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>MUBIS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2026-10-30T11:48:00Z</dcterms:modified>
</cp:coreProperties>
</file>